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ЛЕТНЯЯ ОЗДОРОВИТЕЛЬНАЯ КАМПАНИЯ 2018 ГОДА</w:t>
      </w:r>
    </w:p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В МО «Приморский муниципальный район» проводятся подготовительные мероприятия, направленные на отдых детей в период летней кампании 2018 года.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Основные формы государственной поддержки системы отдыха и оздоровления детей, перечень предоставления мер социальной поддержки в сфере отдыха и оздоровления детей определены областным законом от 30 сентября 2011 года № 326-24-ОЗ «Об организации и обеспечении отдыха, оздоровления и занятости детей».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Порядок организации мероприятий, направленных на отдых, санаторное оздоровление детей, а также основные направления расходования средств областного бюджета определены постановлением Правительства Архангельской области от 21 февраля 2017 года № 85-пп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«О мерах по реализации областного закона «Об организации и обеспечении отдыха, оздоровления и занятости детей» с изменениями, утверждёнными постановлением Правительства Архангельской области от 06 февраля 2018 г. № 44-пп..</w:t>
      </w:r>
      <w:proofErr w:type="gramEnd"/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Организация мероприятий направленных на отдых и оздоровление детей организуется с учетом принципа адресности, т.е. разным категориям граждан предлагаются разные виды помощи в зависимости от потребности ребенка и социального статуса семьи.</w:t>
      </w:r>
    </w:p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ИНФОРМАЦИЯ ДЛЯ РОДИТЕЛЕЙ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Родителям (законным представителям) будут выдаваться сертификаты на оплату путевок (а детям, находящимся в трудной жизненной ситуации, дополнительно на оплату части проезда и сопровождения к месту отдыха и обратно в составе организованной группы), которые возможно будет реализовать в организациях отдыха детей и их оздоровления, включенных в перечень организаций отдыха детей и их оздоровления (далее —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hyperlink r:id="rId4" w:tgtFrame="_blank" w:history="1">
        <w:r w:rsidRPr="005362FD">
          <w:rPr>
            <w:rFonts w:ascii="Arial" w:eastAsia="Times New Roman" w:hAnsi="Arial" w:cs="Arial"/>
            <w:b/>
            <w:bCs/>
            <w:color w:val="1A87D3"/>
            <w:sz w:val="23"/>
            <w:u w:val="single"/>
            <w:lang w:eastAsia="ru-RU"/>
          </w:rPr>
          <w:t>перечень лагерей</w:t>
        </w:r>
      </w:hyperlink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), который будет опубликован на сайте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Министерства труда, занятости и социального развития с 15 апреля 2018 года.</w:t>
      </w:r>
    </w:p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Сроки приема заявлений от родителей (законных представителей) на получение сертификатов на отдых в загородных лагерях в период летних школьных каникул 2018 года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первая смена — с 15 апреля по 30 апреля;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вторая смена — с 1 мая по 30 мая;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третья смена — с 15 мая по 13 июня;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четвертая смена — с 1 июня по 30 июня;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пятая смена — с 15 июня по 14 июля,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смен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а в период осенних каникул — с 15 октября по 31 октября,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смена в период зимние каникул — с 15 ноября по 30 ноября 2018 г.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Для получения сертификатов заявители должны: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1. Определиться с лагерем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или санаторием (из Перечня, который будет опубликован на сайте Министерства труда, занятости и социального развития Архангельской области с 15 апреля 2018 г.)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2.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.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Заключить договор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 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понравившемся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лагерем / санаторием (или турагенством).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3.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Обратиться в управление образования администрации МО «Приморский муниципальный район», по адресу: г</w:t>
      </w:r>
      <w:proofErr w:type="gramStart"/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.А</w:t>
      </w:r>
      <w:proofErr w:type="gramEnd"/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рхангельск, пр.Ломоносова, д. 30, 2 этаж, кабинет 37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за сертификатом на: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-оздоровительные смены (21 день),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-смены отдыха и досуга (менее 21 дня),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lastRenderedPageBreak/>
        <w:t>-в лагеря палаточного типа,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-в лагеря труда и отдыха для подростков с круглосуточным пребыванием.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Консультации по вопросам организации отдыха и оздоровления детей можно получить по телефону: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(8182) 68-37-22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Заусаева Светлана Анатольевна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Режим приема документов: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Понедельник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,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среда, пятница с 8.30 до 12.30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Вторник с 13.30 до 17.00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Четверг приема нет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За сертификатом 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на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-санаторно-курортное оздоровление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-санаторные смены (24 дня)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необходимо обратиться в ГКУ Архангельской области «Отделение социальной защиты населения по Приморскому району», по адресу: г</w:t>
      </w:r>
      <w:proofErr w:type="gramStart"/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.А</w:t>
      </w:r>
      <w:proofErr w:type="gramEnd"/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рхангельск, пр. Ломоносова, д. 30, 1 этаж, кабинет 7.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Консультации по вопросам организации отдыха и оздоровления детей можно получить по телефону: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(8182)64-21-90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Мальцева Светлана Вячеславовна, или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64-21-63 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Режим приема документов: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Понедельник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,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среда, пятница с 9-00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до 13.00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Вторник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14-00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до 17-30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Четверг приема нет</w:t>
      </w:r>
    </w:p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ПЕРЕЧЕНЬ ДОКУМЕНТОВ, НЕОБХОДИМЫХ ДЛЯ ПОЛУЧЕНИЯ СЕРТИФИКАТОВ НА ОТДЫХ, ПРОЕЗД И СОПРОВОЖДЕНИЕ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hyperlink r:id="rId5" w:history="1">
        <w:r w:rsidRPr="005362FD">
          <w:rPr>
            <w:rFonts w:ascii="Arial" w:eastAsia="Times New Roman" w:hAnsi="Arial" w:cs="Arial"/>
            <w:color w:val="1A87D3"/>
            <w:sz w:val="23"/>
            <w:u w:val="single"/>
            <w:lang w:eastAsia="ru-RU"/>
          </w:rPr>
          <w:t>заявление</w:t>
        </w:r>
      </w:hyperlink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по установленной форме;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копию свидетельства о рождении и (или) копию паспорта ребенка, достигшего возраста 14 лет;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копию паспорта родителя (законного представителя);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документ, подтверждающий фактическое пребывание ребенка на территории Архангельской области сроком не менее 3 месяцев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или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документ об обучении ребенка в образовательной организации или документ о зачислении на обучение в образовательную организацию ребенка в возрасте от 6,5 до 8 лет.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По собственной инициативе родитель (законный представитель) вправе представить следующие документы: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для детей, находящихся в трудной жизненной ситуации: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а) копию решения или выписку из решения органа опеки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  <w:t>и попечительства о назначении ребенку опекуна (попечителя) — для детей-сирот, находящихся под опекой;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б) копию справки об инвалидности — для детей-инвалидов;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  <w:t>в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)к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опию заключения психолого-медико-педагогической комиссии — для детей с ограниченными возможностями здоровья (имеющих недостатки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  <w:t>в физическом и (или) психическом развитии);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lastRenderedPageBreak/>
        <w:t>г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)с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правку о назначении ежемесячного пособия на ребенка (в случае, если ежемесячное пособие на ребенка не назначено — сведения о доходах семьи, в которой проживает ребенок, предусмотренные Положением о порядке назначения и выплаты социальных пособий гражданам, имеющим детей, в Архангельской области, утвержденным постановлением Правительства Архангельской области от 30 декабря 2016 года № 575-пп, —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для детей из малообеспеченных семей.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д) иные документы, подтверждающие наличие трудной жизненной ситуации в соответствии со статьей 1 Федерального закона от 24 июля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  <w:t>1998 года № 124-ФЗ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«Об основных гарантиях прав ребенка в Российской Федерации», — для остальных категорий детей, находящихся в трудной жизненной ситуации;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для детей из многодетных семей — копию удостоверения многодетной семьи;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· для детей — победителей и призеров олимпиад и иных конкурсных мероприятий (по итогам прошедшего учебного года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hyperlink r:id="rId6" w:tgtFrame="_blank" w:history="1">
        <w:r w:rsidRPr="005362FD">
          <w:rPr>
            <w:rFonts w:ascii="Arial" w:eastAsia="Times New Roman" w:hAnsi="Arial" w:cs="Arial"/>
            <w:b/>
            <w:bCs/>
            <w:color w:val="1A87D3"/>
            <w:sz w:val="23"/>
            <w:u w:val="single"/>
            <w:lang w:eastAsia="ru-RU"/>
          </w:rPr>
          <w:t>из перечня олимпиад и иных конкурсных мероприятий</w:t>
        </w:r>
      </w:hyperlink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) — копия документа, подтверждающего, что ребенок является победителем или призером олимпиад и иных конкурсных мероприятий (грамота, диплом, выписка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  <w:t>из протокола результатов соревнований, подтверждающая показанный результат, и т.д.);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После получения сертификата заявители: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1) В течение 20 дней 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 даты получения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 сертификата должны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предоставить сертификат в организацию отдыха (или турагенство)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, с которой заключен договор;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2)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Оплатить свою часть путевки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, проезда и остальных расходов, связанных с отправкой в лагерь / санаторий (горячее питание в пути, страховку и прочие).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3)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Пройти с ребенком медицинскую комиссию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(важный момент, чтобы не было «неожиданностей» на этапе подготовки в выезду в лагерь — наличие у ребенка прививок по возрасту в соответствии с Национальным календарем профилактических прививок, а в случае сознательного отказа от прививок — оформление официального отказа в лечебном учреждении).</w:t>
      </w:r>
      <w:proofErr w:type="gramEnd"/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4)Вовремя прибыть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в пункт формирования организованной группы детей, следующих централизованно к месту отдыха или вовремя привезти ребенка в лагерь / санаторий — в случае самостоятельного заезда.</w:t>
      </w:r>
    </w:p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Размеры полной или частичной оплаты путевки за счет средств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областного бюджета (размер оплаты по сертификату за один день пребывания, руб.), установленные на 2018 год.</w:t>
      </w:r>
    </w:p>
    <w:tbl>
      <w:tblPr>
        <w:tblW w:w="10204" w:type="dxa"/>
        <w:tblCellMar>
          <w:left w:w="0" w:type="dxa"/>
          <w:right w:w="0" w:type="dxa"/>
        </w:tblCellMar>
        <w:tblLook w:val="04A0"/>
      </w:tblPr>
      <w:tblGrid>
        <w:gridCol w:w="2557"/>
        <w:gridCol w:w="1450"/>
        <w:gridCol w:w="1527"/>
        <w:gridCol w:w="1221"/>
        <w:gridCol w:w="1450"/>
        <w:gridCol w:w="1527"/>
        <w:gridCol w:w="1221"/>
      </w:tblGrid>
      <w:tr w:rsidR="005362FD" w:rsidRPr="005362FD" w:rsidTr="005362F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Тип организации отдыха детей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и их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оздоровления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Организации отдыха и оздоровления детей, расположенные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lang w:eastAsia="ru-RU"/>
              </w:rPr>
              <w:t> </w:t>
            </w:r>
            <w:r w:rsidRPr="005362FD">
              <w:rPr>
                <w:rFonts w:ascii="Arial" w:eastAsia="Times New Roman" w:hAnsi="Arial" w:cs="Arial"/>
                <w:b/>
                <w:bCs/>
                <w:color w:val="0A0808"/>
                <w:sz w:val="20"/>
                <w:lang w:eastAsia="ru-RU"/>
              </w:rPr>
              <w:t>на территории Архангельской области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ind w:right="580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Организации отдыха и оздоровления детей, расположенные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lang w:eastAsia="ru-RU"/>
              </w:rPr>
              <w:t> </w:t>
            </w:r>
            <w:r w:rsidRPr="005362FD">
              <w:rPr>
                <w:rFonts w:ascii="Arial" w:eastAsia="Times New Roman" w:hAnsi="Arial" w:cs="Arial"/>
                <w:b/>
                <w:bCs/>
                <w:color w:val="0A0808"/>
                <w:sz w:val="20"/>
                <w:lang w:eastAsia="ru-RU"/>
              </w:rPr>
              <w:t>на территории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</w:r>
            <w:r w:rsidRPr="005362FD">
              <w:rPr>
                <w:rFonts w:ascii="Arial" w:eastAsia="Times New Roman" w:hAnsi="Arial" w:cs="Arial"/>
                <w:b/>
                <w:bCs/>
                <w:color w:val="0A0808"/>
                <w:sz w:val="20"/>
                <w:lang w:eastAsia="ru-RU"/>
              </w:rPr>
              <w:t>других субъектов РФ</w:t>
            </w:r>
          </w:p>
        </w:tc>
      </w:tr>
      <w:tr w:rsidR="005362FD" w:rsidRPr="005362FD" w:rsidTr="005362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по категориям семей: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по категориям семей:</w:t>
            </w:r>
          </w:p>
        </w:tc>
      </w:tr>
      <w:tr w:rsidR="005362FD" w:rsidRPr="005362FD" w:rsidTr="005362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 xml:space="preserve">трудная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жизненная ситуация*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 xml:space="preserve">льготные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категории**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льгот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 xml:space="preserve">трудная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жизненная ситуация*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 xml:space="preserve">льготные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категории**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льгот</w:t>
            </w: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after="24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br/>
              <w:t>САНАТОРНЫЕ смены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994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881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881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704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603 руб.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603 руб.</w:t>
            </w: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ОЗДОРОВИТЕЛЬНЫЕ смены/ смены ОТДЫХА и ДОСУГА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847руб.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678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678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603руб.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503 руб.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402руб.</w:t>
            </w: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ПАЛАТОЧНЫЙ ЛАГЕРЬ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678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565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565руб.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ЛАГЕРЯ ТРУДА И ОТДЫХА для подростков с круглосуточным пребыванием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847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678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678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</w:tr>
    </w:tbl>
    <w:p w:rsidR="005362FD" w:rsidRPr="005362FD" w:rsidRDefault="005362FD" w:rsidP="005362FD">
      <w:pPr>
        <w:spacing w:line="240" w:lineRule="auto"/>
        <w:jc w:val="center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Размеры полной или частичной оплаты за счет средств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областного бюджета стоимости проезда и услуг сопровождения для детей, находящихся в трудной жизненной ситуации, установленные на 2018 год.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4440"/>
        <w:gridCol w:w="3504"/>
        <w:gridCol w:w="2661"/>
      </w:tblGrid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Для детей, находящихся в трудной жизненной ситуации: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after="24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Организации отдыха и оздоровления детей, расположенные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на территории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Архангельской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Организации отдыха и оздоровления детей,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расположенные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на территории других субъектов РФ</w:t>
            </w: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 xml:space="preserve">Размеры оплаты стоимости ПРОЕЗДА к месту отдыха и оздоровления детей в составе организованной группы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до 100 процентов стоимости проездных документов (билетов),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но не более 800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до 100 процентов стоимости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 xml:space="preserve">проездных документов 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(билетов),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но не более 2000 руб.</w:t>
            </w:r>
          </w:p>
        </w:tc>
      </w:tr>
      <w:tr w:rsidR="005362FD" w:rsidRPr="005362FD" w:rsidTr="00536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lastRenderedPageBreak/>
              <w:t>Размеры оплаты стоимости УСЛУГ ЛИЦ, СОПРОВОЖДАЮЩИХ детей к месту их отдыха и оздоровления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в составе организованной группы детей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в размере 100 процентов стоимости услуг лиц, сопровождающих детей, но не более 416руб.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362FD" w:rsidRPr="005362FD" w:rsidRDefault="005362FD" w:rsidP="005362FD">
            <w:pPr>
              <w:spacing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в размере 100 процентов стоимости услуг лиц,</w:t>
            </w:r>
            <w:r w:rsidRPr="005362FD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br/>
              <w:t>сопровождающих детей, но не более 1 040 руб.</w:t>
            </w:r>
          </w:p>
        </w:tc>
      </w:tr>
    </w:tbl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*Дети, находящиеся в трудной жизненной ситуации: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дети, оставшиеся без попечения родителей; дети-инвалиды; дети с ограниченными возможностями здоровья, дети — жертвы вооруженных и межнациональных конфликтов, экологических и техногенных катастроф, стихийных бедствий; дети из семей беженцев и вынужденных переселенцев; дети, проживающие в малоимущих семьях; дети с отклонениями в поведении.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**</w:t>
      </w:r>
      <w:r w:rsidRPr="005362FD">
        <w:rPr>
          <w:rFonts w:ascii="Arial" w:eastAsia="Times New Roman" w:hAnsi="Arial" w:cs="Arial"/>
          <w:b/>
          <w:bCs/>
          <w:color w:val="0A0808"/>
          <w:sz w:val="23"/>
          <w:lang w:eastAsia="ru-RU"/>
        </w:rPr>
        <w:t>Льготные категории: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дети из многодетных семей; дети-призеры олимпиад, фестивалей, конкурсов; дети из семей, в которых совокупный доход на одного члена семьи не превышает двух величин прожиточного минимума на душу населения.</w:t>
      </w:r>
    </w:p>
    <w:p w:rsidR="005362FD" w:rsidRPr="005362FD" w:rsidRDefault="005362FD" w:rsidP="005362FD">
      <w:pPr>
        <w:spacing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Для получения компенсации стоимости путевок работодателям, которые самостоятельно приобретают путевки в организации отдыха для детей своих работников в 2018 году, необходимо обращаться в министерство труда, занятости и социального развития Архангельской области по адресу: 163000, г. Архангельск, пр. </w:t>
      </w:r>
      <w:proofErr w:type="gramStart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Новгородский</w:t>
      </w:r>
      <w:proofErr w:type="gramEnd"/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, д. 160, тел.:</w:t>
      </w:r>
      <w:r w:rsidRPr="005362FD">
        <w:rPr>
          <w:rFonts w:ascii="Arial" w:eastAsia="Times New Roman" w:hAnsi="Arial" w:cs="Arial"/>
          <w:color w:val="0A0808"/>
          <w:sz w:val="23"/>
          <w:lang w:eastAsia="ru-RU"/>
        </w:rPr>
        <w:t> </w:t>
      </w:r>
      <w:r w:rsidRPr="005362FD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(8182) 45-43-12</w:t>
      </w:r>
    </w:p>
    <w:p w:rsidR="00A05690" w:rsidRDefault="00A05690"/>
    <w:sectPr w:rsidR="00A05690" w:rsidSect="00536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FD"/>
    <w:rsid w:val="00030D74"/>
    <w:rsid w:val="005362FD"/>
    <w:rsid w:val="00A0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FD"/>
    <w:rPr>
      <w:b/>
      <w:bCs/>
    </w:rPr>
  </w:style>
  <w:style w:type="character" w:customStyle="1" w:styleId="apple-converted-space">
    <w:name w:val="apple-converted-space"/>
    <w:basedOn w:val="a0"/>
    <w:rsid w:val="005362FD"/>
  </w:style>
  <w:style w:type="character" w:styleId="a5">
    <w:name w:val="Hyperlink"/>
    <w:basedOn w:val="a0"/>
    <w:uiPriority w:val="99"/>
    <w:semiHidden/>
    <w:unhideWhenUsed/>
    <w:rsid w:val="00536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zan.ru/content/%D0%BF%D0%B5%D1%80%D0%B5%D1%87%D0%B5%D0%BD%D1%8C_%D0%BE%D0%BB%D0%B8%D0%BC%D0%BF%D0%B8%D0%B0%D0%B4_%D0%B8_%D0%B8%D0%BD%D1%8B%D1%85_%D0%BA%D0%BE%D0%BD%D0%BA%D1%83%D1%80%D1%81%D0%BD%D1%8B%D1%85_%D0%BC%D0%B5%D1%80%D0%BE%D0%BF%D1%80%D0%B8%D1%8F%D1%82%D0%B8%D0%B9" TargetMode="External"/><Relationship Id="rId5" Type="http://schemas.openxmlformats.org/officeDocument/2006/relationships/hyperlink" Target="http://www.primadm.ru/gosserv/8/2895/" TargetMode="External"/><Relationship Id="rId4" Type="http://schemas.openxmlformats.org/officeDocument/2006/relationships/hyperlink" Target="https://www.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9303</Characters>
  <Application>Microsoft Office Word</Application>
  <DocSecurity>0</DocSecurity>
  <Lines>77</Lines>
  <Paragraphs>21</Paragraphs>
  <ScaleCrop>false</ScaleCrop>
  <Company>WIND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3</cp:revision>
  <dcterms:created xsi:type="dcterms:W3CDTF">2018-04-09T07:57:00Z</dcterms:created>
  <dcterms:modified xsi:type="dcterms:W3CDTF">2018-04-09T07:58:00Z</dcterms:modified>
</cp:coreProperties>
</file>